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PERUŠIĆ 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12.06.2025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14:31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Trg popa M.Mesića 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53202 PERUŠIĆ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29305600567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II IZMJENE I DOPUNE PRORAČUNA ZA 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2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POZICIJA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094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14.634.224,05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163.242,50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14.797.466,55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članovima vijeća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najma poslovnog i stambenog prostora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788.700,00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795.337,00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197.300,00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I 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Otplata glavnice kredita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najma poslovnog i stambenog prostora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Energija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Električna energija -javna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Voda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goriva-benzin, diesel, lož ulje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Literatura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4.E.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naknade po posebnim propisma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telefona , telefaxa i poštarina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promidžbe i informiranja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Intelektualne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R066-A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Računalne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Premije osiguranja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Usluge banaka i otplata kamata po kreditima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cvijeća i vijenaca, blagdanska dekoracija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Tuzemne članarine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Sitni inventar i auto gume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Natječaji i oglasi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registracije prijevoznih sredstava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službenih putovanja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Nagrade, darovi , naknade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Seminari , savjetovanja ,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A100030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Nakande za prijevoz na posao i s posla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PLAĆA- JAVNI RADOVI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5.G.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izvanproračunskih fondova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4.690,00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4.690,00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1.080,00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747,00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747,00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i održavanje nerazvrstanih cesta Općine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7.139.180,70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-0,08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7.133.180,70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nerazvrstanih cesta na području Općine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-1,27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465.000,00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5.K.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130,77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ceste Studenci - Sklope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ceste spasa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3.668.180,70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19.908,42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19.908,42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13.272,28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13.272,28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R165-A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OBNOVA I IZGRADNJA OPĆINSKIH GROBLJA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Proširenje groblja u Perušiću i Kosinju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1.056.544,56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1.026.544,56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15.926,74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15.926,74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10.617,82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10.617,82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OBNOVA I IZGRADNJA PARKOVA I PARKIRALIŠTA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Uređenje parkirališta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Uređenje dječijeg igrališta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27.588,30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551,77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32.588,30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27.588,30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551,77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32.588,30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27.588,30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551,77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32.588,30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R118-D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3.707,68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R118-F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R118-B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8.880,62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177,61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13.880,62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22.411,70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49,80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67.411,70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22.411,70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49,80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67.411,70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22.411,70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49,80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67.411,70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R118-C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21.292,32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21.292,32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1.119,38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46.119,38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zelene tržnice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zelene tržnice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JAVNIH POVRŠINA I PARKOVA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376.010,02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392.415,52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183.112,44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199.517,94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125.793,27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142.198,77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103.023,34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119.428,84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103.023,34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16.405,50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119.428,84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R044-A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35.289,71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35.289,71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9.372,84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9.372,84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15.509,61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8.993,00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57,98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24.502,61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7.838,13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15,95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9.088,13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6.092,46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6.092,46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28.920,59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6.162,50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35.083,09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22.769,93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22.769,93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5.G.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izvanproračunskih fondova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57.319,17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57.319,17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18.077,68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18.077,68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nerazvrstanih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65.075,00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64.411,39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64.411,39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663,61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663,61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Šumski doprinos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VETERINARSKO HIGIJENIČARSKI POSLOVI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DERATIZACIJA DEZINSEKCIJA, DEZINFEKCIJA, DEZODORACIJA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1.990,84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1.990,84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službnog odlagališta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1.944,50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1.944,50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Blagdanska dekoracija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13.479,56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13.479,56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Gospodarenje otpadom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Gospodarenje otpadom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kanalizacije 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kanalizacije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276.900,00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278.900,00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Računala i računalna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Komunikacijska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Ostala uredska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komunalne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R147-B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5.K.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Prometna signalizacija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R140-B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Opremanje stanova u Kosinjki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Ugradnja rampe za invalide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2.820.650,00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2,66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2.895.650,00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Investicijsko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4.E.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naknade po posebnim propisma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GRAĐEVINA U VLASNIŠTVU I SUVLASNIŠTVU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118.150,00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118.150,00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110.150,00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106.250,00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106.250,00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stambeni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aleje spomenika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R142-A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turske  kule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R179-B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5.L.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i obnova doma kulture u Perušiću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1.238.000,00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R172-A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Rekonstrukcija zgrade Nk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Namjenski 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SANACIJA DEPONIJE RAZBOJIŠTE I IZGRADNJA RECIKLAŽNOG DVORIŠTA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Sanacija odlagališta  Razboište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IZRADA PLANSKE DOKUMENTACIJE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285.450,00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285.450,00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projekti i dokumentacija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124.450,00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124.450,00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R169-A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R177-A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Komunalna naknada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5.H.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Hrvatska elektroprivreda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1K10001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Izmjene i dopune prostornih planova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5.K.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Ministarstvo prostornog uređenja,graditeljstva i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Izrada projektne dokumentacije vezano za odlaganje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Komunalni doprinos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K100015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 rasvjete i akcijski plan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 ZEMLJIŠTA I PROJEKTNA DOKUMENTACIJA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zemljišta i projektna dokumentacija nerazvrstanih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Otkup 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OSNOVNO ŠKOLSTVO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Osnovno školstvo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POTREBE  OPĆINE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Potrebe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TURISTIČKA ZAJEDNICA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Turistička zajednica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vjerskim zajednicama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vjerskim zajednicama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udrugama gradjana  i političkim strankama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 udrugama i pol. strankama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Crveni  križ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Crveni križ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 obiteljima i kućanstvima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donacije gradjanima i kućanstvima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tekuće donacije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Donacije ostalim sportskim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Društvo slijepih i slabovidnih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Društvo slijepih i slabovidnih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Jednokratna pomoć za rodjenje djeteta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Jednokratna pom za rodjenje djeteta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Dječiji centar Gospić vrtić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Vrtić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1019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DVD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DVD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64.740,00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KOMUNALNOM PODUZEĆU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materijalne i nematerijalne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R083-A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NERENTABILNIH LINIJA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autobusne linije Gospić -Kosinj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prijevoza 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poljoprivrednicima- veterinarske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studentima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štete zbog elementarne nepogode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Domu zdravlja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Ostale 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kamata na kredite obrtnicima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kamate obrtnicima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 izbora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0111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Izvršna  i zakonodavna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Korisnik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47383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JAVNA USTANOVA PEĆINSKI PARK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322.130,00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47383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 USTANOVA PEĆINSKI PARK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322.130,00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JAVNA USTANOVA PEĆINSKI PARK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315.930,00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322.130,00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157.900,00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157.900,00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park-Regres,Dar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 -službena putovanja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-edukacija, str. usavršavanje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 Grabovača -Energija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park-Materijal i sredstva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5.I.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park-Usluge telefona, prijevoza i pošte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 usluge platnog prometa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Financijski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park-Promocija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5.I.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R226-A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park-gorivo za automobil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A100018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park-registracija automobila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Pećinski park-zakup zemljišta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Intelektualne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Grabovača-Računalne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Grabovača-Premije osiguranja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1.A.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Opći prihodi i primici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Grabovača-Gotovi proizvodi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A100027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Grabovača-Članarina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A100033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 - sitni inventar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 projekti volonteri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5.I.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unutar općeg proračuna- 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-42,11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Grabovača-Kapitalne investicije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R258-A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Grabovača-Računalna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7.B.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Ju pp Grabovača-Ostala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5.J.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potpore -JU PP Grabovača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rekreacije i sporta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Korisnik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48179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OPĆINE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48179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NARODNA KNJIŽNICA OPĆINE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61.318,77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knjižnica-rashodi 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17.738,77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9.688,77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9.688,77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 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knjižnica-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7.C.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prihodi- Narodna knjižnica Općine Perušić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promidžba i informiranje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-Usluge telefona i telefaksa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-Ostali materijal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Narodna knjižnica - knjige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4.D.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po posebnim propisima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ministarstva -Narodna knjižnica Općine P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0820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Službe kulture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451"/>
      <w:gridCol w:w="100"/>
      <w:gridCol w:w="11055"/>
      <w:gridCol w:w="1474"/>
      <w:gridCol w:w="85"/>
    </w:tblGrid>
    <w:tr>
      <w:trPr/>
      <w:tc>
        <w:tcPr>
          <w:tcW w:w="24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4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51"/>
          </w:tblGrid>
          <w:tr>
            <w:trPr>
              <w:trHeight w:val="205" w:hRule="atLeast"/>
            </w:trPr>
            <w:tc>
              <w:tcPr>
                <w:tcW w:w="24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LCW147_IspisRebalansaProsireniPozicija</dc:title>
</cp:coreProperties>
</file>